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33FA" w14:textId="77777777" w:rsidR="00F031C8" w:rsidRPr="008C16D9" w:rsidRDefault="00F031C8" w:rsidP="00F031C8">
      <w:pPr>
        <w:adjustRightInd w:val="0"/>
        <w:snapToGrid w:val="0"/>
        <w:spacing w:line="480" w:lineRule="exact"/>
        <w:rPr>
          <w:rFonts w:ascii="宋体" w:hAnsi="宋体" w:hint="eastAsia"/>
          <w:sz w:val="24"/>
          <w:szCs w:val="24"/>
        </w:rPr>
      </w:pPr>
      <w:r w:rsidRPr="008C16D9">
        <w:rPr>
          <w:rFonts w:ascii="宋体" w:hAnsi="宋体"/>
          <w:sz w:val="24"/>
          <w:szCs w:val="24"/>
        </w:rPr>
        <w:t>附件</w:t>
      </w:r>
      <w:r w:rsidRPr="008C16D9">
        <w:rPr>
          <w:rFonts w:ascii="宋体" w:hAnsi="宋体" w:hint="eastAsia"/>
          <w:sz w:val="24"/>
          <w:szCs w:val="24"/>
        </w:rPr>
        <w:t xml:space="preserve">1 </w:t>
      </w:r>
    </w:p>
    <w:p w14:paraId="0E19EFB7" w14:textId="77777777" w:rsidR="00F031C8" w:rsidRPr="00A063FC" w:rsidRDefault="00F031C8" w:rsidP="00F031C8">
      <w:pPr>
        <w:adjustRightInd w:val="0"/>
        <w:snapToGrid w:val="0"/>
        <w:spacing w:line="480" w:lineRule="exact"/>
        <w:jc w:val="center"/>
        <w:rPr>
          <w:rFonts w:ascii="宋体" w:hAnsi="宋体"/>
          <w:sz w:val="24"/>
          <w:szCs w:val="24"/>
        </w:rPr>
      </w:pPr>
      <w:r w:rsidRPr="00A063FC">
        <w:rPr>
          <w:rFonts w:ascii="宋体" w:hAnsi="宋体"/>
          <w:sz w:val="24"/>
          <w:szCs w:val="24"/>
        </w:rPr>
        <w:t>FIC202</w:t>
      </w:r>
      <w:r>
        <w:rPr>
          <w:rFonts w:ascii="宋体" w:hAnsi="宋体"/>
          <w:sz w:val="24"/>
          <w:szCs w:val="24"/>
        </w:rPr>
        <w:t>3</w:t>
      </w:r>
      <w:r w:rsidRPr="00A063FC">
        <w:rPr>
          <w:rFonts w:ascii="微软雅黑" w:eastAsia="微软雅黑" w:hAnsi="微软雅黑" w:cs="微软雅黑" w:hint="eastAsia"/>
          <w:sz w:val="24"/>
          <w:szCs w:val="24"/>
        </w:rPr>
        <w:t>重要供应</w:t>
      </w:r>
      <w:proofErr w:type="gramStart"/>
      <w:r w:rsidRPr="00A063FC">
        <w:rPr>
          <w:rFonts w:ascii="微软雅黑" w:eastAsia="微软雅黑" w:hAnsi="微软雅黑" w:cs="微软雅黑" w:hint="eastAsia"/>
          <w:sz w:val="24"/>
          <w:szCs w:val="24"/>
        </w:rPr>
        <w:t>商宣传</w:t>
      </w:r>
      <w:proofErr w:type="gramEnd"/>
      <w:r w:rsidRPr="00A063FC">
        <w:rPr>
          <w:rFonts w:ascii="微软雅黑" w:eastAsia="微软雅黑" w:hAnsi="微软雅黑" w:cs="微软雅黑" w:hint="eastAsia"/>
          <w:sz w:val="24"/>
          <w:szCs w:val="24"/>
        </w:rPr>
        <w:t>内容</w:t>
      </w:r>
      <w:r w:rsidRPr="00A063FC">
        <w:rPr>
          <w:rFonts w:ascii="___WRD_EMBED_SUB_909" w:eastAsia="___WRD_EMBED_SUB_909" w:hAnsi="___WRD_EMBED_SUB_909" w:cs="___WRD_EMBED_SUB_909" w:hint="eastAsia"/>
          <w:sz w:val="24"/>
          <w:szCs w:val="24"/>
        </w:rPr>
        <w:t>和</w:t>
      </w:r>
      <w:r w:rsidRPr="00A063FC">
        <w:rPr>
          <w:rFonts w:ascii="微软雅黑" w:eastAsia="微软雅黑" w:hAnsi="微软雅黑" w:cs="微软雅黑" w:hint="eastAsia"/>
          <w:sz w:val="24"/>
          <w:szCs w:val="24"/>
        </w:rPr>
        <w:t>途径</w:t>
      </w:r>
    </w:p>
    <w:p w14:paraId="140DF68E" w14:textId="77777777" w:rsidR="00F031C8" w:rsidRPr="00A063FC" w:rsidRDefault="00F031C8" w:rsidP="00F031C8">
      <w:pPr>
        <w:adjustRightInd w:val="0"/>
        <w:snapToGrid w:val="0"/>
        <w:spacing w:line="480" w:lineRule="exact"/>
        <w:jc w:val="center"/>
        <w:rPr>
          <w:rFonts w:ascii="仿宋" w:eastAsia="仿宋" w:hAnsi="仿宋" w:cs="宋体"/>
          <w:kern w:val="0"/>
          <w:sz w:val="21"/>
          <w:szCs w:val="21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710"/>
        <w:gridCol w:w="1730"/>
        <w:gridCol w:w="2763"/>
        <w:gridCol w:w="2907"/>
        <w:gridCol w:w="2380"/>
      </w:tblGrid>
      <w:tr w:rsidR="00F031C8" w:rsidRPr="00A063FC" w14:paraId="031029CB" w14:textId="77777777" w:rsidTr="00465233">
        <w:trPr>
          <w:trHeight w:val="5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C7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AF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宣传途径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C31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宣传形式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D4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宣传内容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33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F031C8" w:rsidRPr="00A063FC" w14:paraId="44047365" w14:textId="77777777" w:rsidTr="00465233">
        <w:trPr>
          <w:trHeight w:val="8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A2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1B6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《参观邀请函》（中英对照）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C49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  <w:p w14:paraId="609555D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彩色广告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138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企业名称、LOGO、展位号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290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印数10万，展前分两批寄发专业观众及海外合作媒体</w:t>
            </w:r>
          </w:p>
        </w:tc>
      </w:tr>
      <w:tr w:rsidR="00F031C8" w:rsidRPr="00A063FC" w14:paraId="39CFA6F4" w14:textId="77777777" w:rsidTr="00465233">
        <w:trPr>
          <w:trHeight w:val="83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D5A9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AC9" w14:textId="77777777" w:rsidR="00F031C8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《会展简报》</w:t>
            </w:r>
          </w:p>
          <w:p w14:paraId="2F34943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（大16开）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E54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  <w:p w14:paraId="4466400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彩色通栏广告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94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企业名称、LOGO、股票代码、展位号、主要产品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5E7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印数2万，展前向国内外食品企业寄发</w:t>
            </w:r>
          </w:p>
        </w:tc>
      </w:tr>
      <w:tr w:rsidR="00F031C8" w:rsidRPr="00A063FC" w14:paraId="6FF73994" w14:textId="77777777" w:rsidTr="00465233">
        <w:trPr>
          <w:trHeight w:val="83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82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8D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《展览会会刊》（大16开，纸质版和电子版）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D08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  <w:p w14:paraId="71DA6CE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彩色整版广告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E92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企业名称、LOGO、股票代码、展位号、主要产品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778" w14:textId="77777777" w:rsidR="00F031C8" w:rsidRPr="00A063FC" w:rsidRDefault="00F031C8" w:rsidP="00F031C8">
            <w:pPr>
              <w:widowControl/>
              <w:numPr>
                <w:ilvl w:val="0"/>
                <w:numId w:val="1"/>
              </w:numPr>
              <w:tabs>
                <w:tab w:val="left" w:pos="623"/>
              </w:tabs>
              <w:ind w:left="56" w:firstLine="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纸质版《会刊》印数6000册，展期向参展商发放；展期和展后向专业观众销售。电子版《会刊》展期向海内外预登记观众发放。</w:t>
            </w:r>
          </w:p>
          <w:p w14:paraId="1FD25E08" w14:textId="77777777" w:rsidR="00F031C8" w:rsidRPr="00A063FC" w:rsidRDefault="00F031C8" w:rsidP="00465233">
            <w:pP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（2） 请于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3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2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20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日前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将广告设计稿发至cfaa2013@126.com</w:t>
            </w:r>
          </w:p>
          <w:p w14:paraId="646E210F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联系人：王岩松, 13801048510，010-59795833-806</w:t>
            </w:r>
          </w:p>
        </w:tc>
      </w:tr>
      <w:tr w:rsidR="00F031C8" w:rsidRPr="00A063FC" w14:paraId="669D05DE" w14:textId="77777777" w:rsidTr="00465233">
        <w:trPr>
          <w:trHeight w:val="13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9A4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18E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A7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在展位图中指引标注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FAB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展位涂色，画</w:t>
            </w: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指引线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指向展位，标注内容：公司名称、公司LOGO、商标、展位号、股票代码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C28B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436597AB" w14:textId="77777777" w:rsidTr="00465233">
        <w:trPr>
          <w:trHeight w:val="17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868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70B2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801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为每家重要供应商发布一页彩色整版广告</w:t>
            </w:r>
          </w:p>
          <w:p w14:paraId="7E99D92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（带外展标签）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BBB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7571B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由重要供应商提供广告设计稿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，广告要求：(1)尺寸：210×285mm，如果带出血尺寸为：216×291mm；（2）300点以上。注：外展标签由印厂添加。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718A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278375D0" w14:textId="77777777" w:rsidTr="00465233">
        <w:trPr>
          <w:trHeight w:val="74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17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D71" w14:textId="77777777" w:rsidR="00F031C8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《展期快报》</w:t>
            </w:r>
          </w:p>
          <w:p w14:paraId="6F81F3C3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（8开）</w:t>
            </w:r>
          </w:p>
          <w:p w14:paraId="67716644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第1期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43C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  <w:p w14:paraId="6A13C9F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彩色整版广告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7F5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企业名称、LOGO、股票代码、展位号、主要产品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DF2" w14:textId="77777777" w:rsidR="00F031C8" w:rsidRPr="00A063FC" w:rsidRDefault="00F031C8" w:rsidP="00F031C8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660"/>
              </w:tabs>
              <w:ind w:left="0" w:firstLine="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展会期间出版，每期印数2万，展会现场向参展商和专业观众赠阅；</w:t>
            </w:r>
          </w:p>
          <w:p w14:paraId="0B2882BF" w14:textId="77777777" w:rsidR="00F031C8" w:rsidRPr="00A063FC" w:rsidRDefault="00F031C8" w:rsidP="00465233">
            <w:pPr>
              <w:widowControl/>
              <w:tabs>
                <w:tab w:val="left" w:pos="480"/>
                <w:tab w:val="left" w:pos="660"/>
              </w:tabs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14:paraId="2C2C8718" w14:textId="77777777" w:rsidR="00F031C8" w:rsidRPr="00A063FC" w:rsidRDefault="00F031C8" w:rsidP="00F031C8">
            <w:pPr>
              <w:numPr>
                <w:ilvl w:val="0"/>
                <w:numId w:val="2"/>
              </w:numPr>
              <w:tabs>
                <w:tab w:val="left" w:pos="623"/>
              </w:tabs>
              <w:ind w:left="0" w:firstLine="0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请于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3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2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>20</w:t>
            </w: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日前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将宣传素材发至：</w:t>
            </w:r>
            <w:r w:rsidRPr="00A063FC">
              <w:rPr>
                <w:rFonts w:ascii="仿宋" w:eastAsia="仿宋" w:hAnsi="仿宋" w:cs="宋体"/>
                <w:kern w:val="0"/>
                <w:sz w:val="21"/>
                <w:szCs w:val="21"/>
              </w:rPr>
              <w:t>cfaa2019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@126.com联系人：徐晨，15801586621，010-59795833-806</w:t>
            </w:r>
          </w:p>
          <w:p w14:paraId="434775EA" w14:textId="77777777" w:rsidR="00F031C8" w:rsidRPr="00A063FC" w:rsidRDefault="00F031C8" w:rsidP="00465233">
            <w:pPr>
              <w:widowControl/>
              <w:tabs>
                <w:tab w:val="left" w:pos="609"/>
              </w:tabs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</w:tc>
      </w:tr>
      <w:tr w:rsidR="00F031C8" w:rsidRPr="00A063FC" w14:paraId="3B665576" w14:textId="77777777" w:rsidTr="00465233">
        <w:trPr>
          <w:trHeight w:val="1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44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72B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9F6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在展位图中指引标注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DAC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展位涂色,画</w:t>
            </w: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指引线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指向展位,标注内容:公司名称、LOGO、商标、展位号、股票代码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BF3C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49AE58EE" w14:textId="77777777" w:rsidTr="00465233">
        <w:trPr>
          <w:trHeight w:val="95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296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2B7" w14:textId="77777777" w:rsidR="00F031C8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《展期快报》</w:t>
            </w:r>
          </w:p>
          <w:p w14:paraId="720CE15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（8开）</w:t>
            </w:r>
          </w:p>
          <w:p w14:paraId="732EF0D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第2期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27C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  <w:p w14:paraId="0229C969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彩色整版广告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61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企业名称、LOGO、股票代码、展位号、主要产品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287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6C9D8F0F" w14:textId="77777777" w:rsidTr="00465233">
        <w:trPr>
          <w:trHeight w:val="149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BA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45A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A9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对每家重要供应商进行宣传报道（文字、图片）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417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由重要供应商提供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拟在FIC展推出的创新技术、产品和公司简介等内容（字数1000字以内）,作为专题宣传素材。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00A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17364B2E" w14:textId="77777777" w:rsidTr="00465233">
        <w:trPr>
          <w:trHeight w:val="82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979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DD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《中国食品添加剂》杂志</w:t>
            </w:r>
          </w:p>
          <w:p w14:paraId="6EC881A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（大16开）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69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202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3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年第1期重要供应商名录彩色通栏广告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817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企业名称、LOGO、股票代码、展位号、主要供应产品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E62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每期印数2万。免费寄送订户和食品饮料业读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者。展会现场免费发放、征订</w:t>
            </w:r>
          </w:p>
        </w:tc>
      </w:tr>
      <w:tr w:rsidR="00F031C8" w:rsidRPr="00A063FC" w14:paraId="69296F85" w14:textId="77777777" w:rsidTr="00465233">
        <w:trPr>
          <w:trHeight w:val="98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25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68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EA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3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年第2期重要供应商名录彩色通栏广告</w:t>
            </w: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925C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9DE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F031C8" w:rsidRPr="00A063FC" w14:paraId="14EFE7DF" w14:textId="77777777" w:rsidTr="00465233">
        <w:trPr>
          <w:trHeight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1E4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C5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宣传途径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40D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宣传形式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C1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宣传内容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E04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F031C8" w:rsidRPr="00A063FC" w14:paraId="30F2A005" w14:textId="77777777" w:rsidTr="00465233">
        <w:trPr>
          <w:trHeight w:val="127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660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BD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中国食品添加剂和配料协会官网</w:t>
            </w:r>
          </w:p>
          <w:p w14:paraId="3B466E3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中文版首页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5EC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滚动广告条（大）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C38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公司名称、展位号、LOGO（尺寸1583×200，主办单位制作）。位于首页导航条下方，详见wwww.cfaa.cn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DA2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展示期5个月</w:t>
            </w:r>
          </w:p>
        </w:tc>
      </w:tr>
      <w:tr w:rsidR="00F031C8" w:rsidRPr="00A063FC" w14:paraId="26E53B78" w14:textId="77777777" w:rsidTr="00465233">
        <w:trPr>
          <w:trHeight w:val="126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68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922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A5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滚动广告条（小）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35E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公司名称、LOGO+公司链接（尺寸：191×143，主办单位制作)。位于首页底部，详见wwww.cfaa.cn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35C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展示期5个月</w:t>
            </w:r>
          </w:p>
        </w:tc>
      </w:tr>
      <w:tr w:rsidR="00F031C8" w:rsidRPr="00A063FC" w14:paraId="2BF0A2A8" w14:textId="77777777" w:rsidTr="00465233">
        <w:trPr>
          <w:trHeight w:val="126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32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16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FIC网</w:t>
            </w:r>
          </w:p>
          <w:p w14:paraId="04E09393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中文版首页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FB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滚动广告条（大）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4E7B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公司名称、展位号、LOGO（尺寸1583×200，主办单位制作）。位于首页导航条下方，详见http://fic.cfaa.cn/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950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展示期5个月</w:t>
            </w:r>
          </w:p>
        </w:tc>
      </w:tr>
      <w:tr w:rsidR="00F031C8" w:rsidRPr="00A063FC" w14:paraId="30FA0014" w14:textId="77777777" w:rsidTr="00465233">
        <w:trPr>
          <w:trHeight w:val="5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16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96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FIC网</w:t>
            </w:r>
          </w:p>
          <w:p w14:paraId="1B5ECCA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英文版首页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17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滚动广告条（大）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63E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内容同上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8F4" w14:textId="77777777" w:rsidR="00F031C8" w:rsidRPr="00A063FC" w:rsidRDefault="00F031C8" w:rsidP="00465233">
            <w:pPr>
              <w:widowControl/>
              <w:ind w:firstLineChars="100" w:firstLine="21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展示期5个月</w:t>
            </w:r>
          </w:p>
        </w:tc>
      </w:tr>
      <w:tr w:rsidR="00F031C8" w:rsidRPr="00A063FC" w14:paraId="3E45D434" w14:textId="77777777" w:rsidTr="00465233">
        <w:trPr>
          <w:trHeight w:val="9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74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14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微信服务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号</w:t>
            </w:r>
          </w:p>
          <w:p w14:paraId="0A1F801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微信订阅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7DE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展前和展间循环发布</w:t>
            </w:r>
          </w:p>
          <w:p w14:paraId="1ADAA938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FB3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公司名称、LOGO、商标、展位号、股票代码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55F" w14:textId="6641DB8A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00CAFE5" wp14:editId="609F9C73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24130</wp:posOffset>
                  </wp:positionV>
                  <wp:extent cx="615315" cy="615315"/>
                  <wp:effectExtent l="0" t="0" r="0" b="0"/>
                  <wp:wrapSquare wrapText="bothSides"/>
                  <wp:docPr id="4" name="图片 4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3FC">
              <w:rPr>
                <w:rFonts w:ascii="仿宋" w:eastAsia="仿宋" w:hAnsi="仿宋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1C4C706" wp14:editId="18845DA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985" cy="641985"/>
                  <wp:effectExtent l="0" t="0" r="0" b="0"/>
                  <wp:wrapSquare wrapText="bothSides"/>
                  <wp:docPr id="3" name="图片 3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31C8" w:rsidRPr="00A063FC" w14:paraId="67F8A98C" w14:textId="77777777" w:rsidTr="00465233">
        <w:trPr>
          <w:trHeight w:val="7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AECD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52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FIC手机APP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7D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APP主页面上、下两处BANNER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FFAE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7142" w14:textId="0CD5F146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/>
                <w:noProof/>
                <w:kern w:val="0"/>
                <w:sz w:val="21"/>
                <w:szCs w:val="21"/>
              </w:rPr>
              <w:drawing>
                <wp:inline distT="0" distB="0" distL="0" distR="0" wp14:anchorId="6513FB22" wp14:editId="2F8B44AA">
                  <wp:extent cx="692150" cy="692150"/>
                  <wp:effectExtent l="0" t="0" r="0" b="0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1C8" w:rsidRPr="00A063FC" w14:paraId="3D229E6E" w14:textId="77777777" w:rsidTr="00465233">
        <w:trPr>
          <w:trHeight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60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E8D0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微信小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程序—FIC展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5C17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小程序主页面上、下两处BANNER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A0BD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7051" w14:textId="018FD97D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noProof/>
                <w:kern w:val="0"/>
                <w:sz w:val="21"/>
                <w:szCs w:val="21"/>
              </w:rPr>
              <w:drawing>
                <wp:inline distT="0" distB="0" distL="0" distR="0" wp14:anchorId="4A962BE8" wp14:editId="7357922E">
                  <wp:extent cx="711200" cy="711200"/>
                  <wp:effectExtent l="0" t="0" r="0" b="0"/>
                  <wp:docPr id="1" name="图片 1" descr="徽标, 公司名称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徽标, 公司名称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1C8" w:rsidRPr="00A063FC" w14:paraId="5690E581" w14:textId="77777777" w:rsidTr="00465233">
        <w:trPr>
          <w:trHeight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B4FB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4EA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FIC</w:t>
            </w:r>
            <w:r w:rsidRPr="00A063FC">
              <w:rPr>
                <w:rFonts w:ascii="仿宋" w:eastAsia="仿宋" w:hAnsi="仿宋" w:cs="宋体"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3</w:t>
            </w: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参观请柬（门票）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5DC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C07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公司名称、公司LOGO、展位号、股票代码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F75F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印数8万，免费寄送专业观众。</w:t>
            </w:r>
          </w:p>
        </w:tc>
      </w:tr>
      <w:tr w:rsidR="00F031C8" w:rsidRPr="00A063FC" w14:paraId="57A9D5A4" w14:textId="77777777" w:rsidTr="00465233">
        <w:trPr>
          <w:trHeight w:val="10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895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321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展会现场-</w:t>
            </w:r>
          </w:p>
          <w:p w14:paraId="66EDE8E6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落地宣传板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D6F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在主办单位宣传板中列出</w:t>
            </w:r>
          </w:p>
          <w:p w14:paraId="13CC2B29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重要供应商名录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39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企业名称、LOGO、股票代码、展位号；宣传板置于展馆各入口处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D41B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031C8" w:rsidRPr="00A063FC" w14:paraId="15DB5038" w14:textId="77777777" w:rsidTr="00465233">
        <w:trPr>
          <w:trHeight w:val="108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982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D68" w14:textId="77777777" w:rsidR="00F031C8" w:rsidRPr="00436E6F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5B4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展位图</w:t>
            </w:r>
            <w:proofErr w:type="gramEnd"/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落地板--在展位图中指引标注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9B3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展位涂色,画</w:t>
            </w:r>
            <w:proofErr w:type="gramStart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指引线</w:t>
            </w:r>
            <w:proofErr w:type="gramEnd"/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指向展位,标注内容:公司名称、公司LOGO、商标、展位号、股票代码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63AA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031C8" w:rsidRPr="00A063FC" w14:paraId="4D4E197C" w14:textId="77777777" w:rsidTr="00465233">
        <w:trPr>
          <w:trHeight w:val="8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78F" w14:textId="77777777" w:rsidR="00F031C8" w:rsidRPr="00A063FC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9CD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展会现场-</w:t>
            </w:r>
          </w:p>
          <w:p w14:paraId="3533B7CC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参观通道指引</w:t>
            </w:r>
          </w:p>
          <w:p w14:paraId="1C1EDD49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地标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AA1" w14:textId="77777777" w:rsidR="00F031C8" w:rsidRPr="00436E6F" w:rsidRDefault="00F031C8" w:rsidP="0046523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展馆内参观通道设若干指引地标，指向重要供应</w:t>
            </w:r>
            <w:proofErr w:type="gramStart"/>
            <w:r w:rsidRPr="00436E6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商展位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CC6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公司名称、LOGO、展位号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C31" w14:textId="77777777" w:rsidR="00F031C8" w:rsidRPr="00A063FC" w:rsidRDefault="00F031C8" w:rsidP="00465233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063FC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125707E3" w14:textId="77777777" w:rsidR="00203C45" w:rsidRPr="00F031C8" w:rsidRDefault="00203C45" w:rsidP="00F031C8">
      <w:pPr>
        <w:rPr>
          <w:rFonts w:hint="eastAsia"/>
        </w:rPr>
      </w:pPr>
    </w:p>
    <w:sectPr w:rsidR="00203C45" w:rsidRPr="00F0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55AB" w14:textId="77777777" w:rsidR="002A1579" w:rsidRDefault="002A1579" w:rsidP="00F031C8">
      <w:r>
        <w:separator/>
      </w:r>
    </w:p>
  </w:endnote>
  <w:endnote w:type="continuationSeparator" w:id="0">
    <w:p w14:paraId="61E24636" w14:textId="77777777" w:rsidR="002A1579" w:rsidRDefault="002A1579" w:rsidP="00F0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909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D5FA" w14:textId="77777777" w:rsidR="002A1579" w:rsidRDefault="002A1579" w:rsidP="00F031C8">
      <w:r>
        <w:separator/>
      </w:r>
    </w:p>
  </w:footnote>
  <w:footnote w:type="continuationSeparator" w:id="0">
    <w:p w14:paraId="638487AE" w14:textId="77777777" w:rsidR="002A1579" w:rsidRDefault="002A1579" w:rsidP="00F0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50D"/>
    <w:multiLevelType w:val="hybridMultilevel"/>
    <w:tmpl w:val="80BE8DD6"/>
    <w:lvl w:ilvl="0" w:tplc="BC64B9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A44AB2"/>
    <w:multiLevelType w:val="hybridMultilevel"/>
    <w:tmpl w:val="3B5C9A88"/>
    <w:lvl w:ilvl="0" w:tplc="BA865B9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324353526">
    <w:abstractNumId w:val="1"/>
  </w:num>
  <w:num w:numId="2" w16cid:durableId="58919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4AC3"/>
    <w:rsid w:val="000C3715"/>
    <w:rsid w:val="00203C45"/>
    <w:rsid w:val="002A1579"/>
    <w:rsid w:val="00633755"/>
    <w:rsid w:val="00965E05"/>
    <w:rsid w:val="00D54AC3"/>
    <w:rsid w:val="00EC7880"/>
    <w:rsid w:val="00F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EE3EE"/>
  <w15:chartTrackingRefBased/>
  <w15:docId w15:val="{BDA82788-3B7A-4DBE-B77D-3774AFD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1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云翼</dc:creator>
  <cp:keywords/>
  <dc:description/>
  <cp:lastModifiedBy>田 云翼</cp:lastModifiedBy>
  <cp:revision>2</cp:revision>
  <dcterms:created xsi:type="dcterms:W3CDTF">2022-11-03T05:09:00Z</dcterms:created>
  <dcterms:modified xsi:type="dcterms:W3CDTF">2022-11-03T05:09:00Z</dcterms:modified>
</cp:coreProperties>
</file>